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14" w:rsidRPr="00997F14" w:rsidRDefault="00997F14" w:rsidP="00522E2E">
      <w:pPr>
        <w:pStyle w:val="berschrift1"/>
      </w:pPr>
      <w:r>
        <w:t>Auszug aus dem Kontenplan der Jana Loft KG</w:t>
      </w:r>
    </w:p>
    <w:p w:rsidR="00997F14" w:rsidRPr="00997F14" w:rsidRDefault="00997F14" w:rsidP="00997F1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16"/>
        <w:gridCol w:w="8046"/>
      </w:tblGrid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0500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Unbebaute Grundstücke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0700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 xml:space="preserve">Technische Anlagen und Maschinen 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0840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Fuhrpark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0860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Büromaschinen, Kommunikationsanlagen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0870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Büromöbel und sonstige Geschäftsausstattung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2280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Waren (Handelswaren)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F40AF9">
        <w:tc>
          <w:tcPr>
            <w:tcW w:w="0" w:type="auto"/>
            <w:gridSpan w:val="2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b/>
                <w:sz w:val="24"/>
                <w:szCs w:val="24"/>
              </w:rPr>
              <w:t>Forderungen</w:t>
            </w:r>
            <w:r w:rsidRPr="00522E2E">
              <w:rPr>
                <w:sz w:val="24"/>
                <w:szCs w:val="24"/>
              </w:rPr>
              <w:t xml:space="preserve"> aus Lieferungen und Leistungen gegenüber Kunden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2401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Gertrud Brandt KG, Hamburg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2402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Junges Wohnen GmbH, Bremen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2403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proofErr w:type="spellStart"/>
            <w:r w:rsidRPr="00522E2E">
              <w:rPr>
                <w:sz w:val="24"/>
                <w:szCs w:val="24"/>
              </w:rPr>
              <w:t>Möblix</w:t>
            </w:r>
            <w:proofErr w:type="spellEnd"/>
            <w:r w:rsidRPr="00522E2E">
              <w:rPr>
                <w:sz w:val="24"/>
                <w:szCs w:val="24"/>
              </w:rPr>
              <w:t xml:space="preserve"> GmbH, Berlin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2404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proofErr w:type="spellStart"/>
            <w:r w:rsidRPr="00522E2E">
              <w:rPr>
                <w:sz w:val="24"/>
                <w:szCs w:val="24"/>
              </w:rPr>
              <w:t>Westmoor</w:t>
            </w:r>
            <w:proofErr w:type="spellEnd"/>
            <w:r w:rsidRPr="00522E2E">
              <w:rPr>
                <w:sz w:val="24"/>
                <w:szCs w:val="24"/>
              </w:rPr>
              <w:t xml:space="preserve"> KG, Blomberg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2405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 xml:space="preserve">Büroausstatter Winter OHG, </w:t>
            </w:r>
            <w:proofErr w:type="spellStart"/>
            <w:r w:rsidRPr="00522E2E">
              <w:rPr>
                <w:sz w:val="24"/>
                <w:szCs w:val="24"/>
              </w:rPr>
              <w:t>Münchenn</w:t>
            </w:r>
            <w:proofErr w:type="spellEnd"/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2406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 xml:space="preserve">Brandes GmbH &amp; Co. KG, Leipzig 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2407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Innovation AG, Dresden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2408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 xml:space="preserve">Weyermann &amp; Söhne KG, </w:t>
            </w:r>
            <w:proofErr w:type="spellStart"/>
            <w:r w:rsidRPr="00522E2E">
              <w:rPr>
                <w:sz w:val="24"/>
                <w:szCs w:val="24"/>
              </w:rPr>
              <w:t>Lenningen</w:t>
            </w:r>
            <w:proofErr w:type="spellEnd"/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2409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proofErr w:type="spellStart"/>
            <w:r w:rsidRPr="00522E2E">
              <w:rPr>
                <w:sz w:val="24"/>
                <w:szCs w:val="24"/>
              </w:rPr>
              <w:t>Bleibtreu</w:t>
            </w:r>
            <w:proofErr w:type="spellEnd"/>
            <w:r w:rsidRPr="00522E2E">
              <w:rPr>
                <w:sz w:val="24"/>
                <w:szCs w:val="24"/>
              </w:rPr>
              <w:t xml:space="preserve"> GmbH, Mönchengladbach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2499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Sonstige Kunden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2600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Vorsteuer (19 %)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2610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Vorsteuer (ermäßigter Steuersatz)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2800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Hamburger Sparkasse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2880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Kasse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lastRenderedPageBreak/>
              <w:t>3000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Kapital Jana Loft (Komplementärin)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4250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Langfristige Bankverbindlichkeiten (Darlehen)</w:t>
            </w:r>
          </w:p>
        </w:tc>
      </w:tr>
      <w:tr w:rsidR="00E3121E" w:rsidRPr="00997F14" w:rsidTr="00997F14">
        <w:tc>
          <w:tcPr>
            <w:tcW w:w="0" w:type="auto"/>
          </w:tcPr>
          <w:p w:rsidR="00E3121E" w:rsidRPr="00522E2E" w:rsidRDefault="00E3121E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3121E" w:rsidRPr="00522E2E" w:rsidRDefault="00E3121E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2923FB">
        <w:tc>
          <w:tcPr>
            <w:tcW w:w="0" w:type="auto"/>
            <w:gridSpan w:val="2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b/>
                <w:sz w:val="24"/>
                <w:szCs w:val="24"/>
              </w:rPr>
              <w:t>Verbindlichkeiten</w:t>
            </w:r>
            <w:r w:rsidRPr="00522E2E">
              <w:rPr>
                <w:sz w:val="24"/>
                <w:szCs w:val="24"/>
              </w:rPr>
              <w:t xml:space="preserve"> aus Lieferungen und Leistungen gegenüber Lieferanten und Dienstleistern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4401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Bernhard Müller OHG, Buchloe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4402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Lenz KG, Nürnberg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4403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Naturholz AG, Augsburg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4404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proofErr w:type="spellStart"/>
            <w:r w:rsidRPr="00522E2E">
              <w:rPr>
                <w:sz w:val="24"/>
                <w:szCs w:val="24"/>
              </w:rPr>
              <w:t>Voth</w:t>
            </w:r>
            <w:proofErr w:type="spellEnd"/>
            <w:r w:rsidRPr="00522E2E">
              <w:rPr>
                <w:sz w:val="24"/>
                <w:szCs w:val="24"/>
              </w:rPr>
              <w:t xml:space="preserve"> Maschinenbau OHG, Altdorf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4405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Schraubenspezialist Müller e. K., Braunlage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4406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Holzschutz-, Lack- und Leimwerke AG, Berlin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4407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 xml:space="preserve">Blitz-Spedition GmbH, </w:t>
            </w:r>
            <w:proofErr w:type="spellStart"/>
            <w:r w:rsidRPr="00522E2E">
              <w:rPr>
                <w:sz w:val="24"/>
                <w:szCs w:val="24"/>
              </w:rPr>
              <w:t>Rellingen</w:t>
            </w:r>
            <w:proofErr w:type="spellEnd"/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4408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Franz Meyer e. K., Ham</w:t>
            </w:r>
            <w:bookmarkStart w:id="0" w:name="_GoBack"/>
            <w:r w:rsidRPr="00522E2E">
              <w:rPr>
                <w:sz w:val="24"/>
                <w:szCs w:val="24"/>
              </w:rPr>
              <w:t>burg</w:t>
            </w:r>
            <w:bookmarkEnd w:id="0"/>
            <w:r w:rsidRPr="00522E2E">
              <w:rPr>
                <w:sz w:val="24"/>
                <w:szCs w:val="24"/>
              </w:rPr>
              <w:t xml:space="preserve"> 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4409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proofErr w:type="spellStart"/>
            <w:r w:rsidRPr="00522E2E">
              <w:rPr>
                <w:sz w:val="24"/>
                <w:szCs w:val="24"/>
              </w:rPr>
              <w:t>Bürotec</w:t>
            </w:r>
            <w:proofErr w:type="spellEnd"/>
            <w:r w:rsidRPr="00522E2E">
              <w:rPr>
                <w:sz w:val="24"/>
                <w:szCs w:val="24"/>
              </w:rPr>
              <w:t xml:space="preserve"> GmbH, Berlin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4499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Sonstige Lieferanten und Dienstleister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4800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Umsatzsteuer (19 %)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5100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Umsatzerlöse für Handelswaren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5101 Erlösberichtigungen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5401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Nebenerlöse aus Vermietung und Verpachtung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5710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Zinserträge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6050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Aufwendungen für Energie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6080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Aufwendungen für Handelswaren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6082 Nachlässe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6140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Ausgangsfrachten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lastRenderedPageBreak/>
              <w:t>6520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Abschreibungen auf Sachanlagen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6700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Mieten, Pachten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6710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Leasing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6800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Büromaterial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6810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Zeitungen und Fachliteratur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6870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Werbung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6900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Versicherungsbeiträge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6920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Beiträge zu Wirtschaftsverbänden und Berufsvertretungen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7020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Grundsteuer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7030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Kraftfahrzeugsteuer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7090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Sonstige betriebliche Steuern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7510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Zinsaufwendungen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8010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Schlussbilanzkonto</w:t>
            </w:r>
          </w:p>
        </w:tc>
      </w:tr>
      <w:tr w:rsidR="00997F14" w:rsidRPr="00997F14" w:rsidTr="00997F14"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8020</w:t>
            </w:r>
          </w:p>
        </w:tc>
        <w:tc>
          <w:tcPr>
            <w:tcW w:w="0" w:type="auto"/>
          </w:tcPr>
          <w:p w:rsidR="00997F14" w:rsidRPr="00522E2E" w:rsidRDefault="00997F14" w:rsidP="00E3121E">
            <w:pPr>
              <w:spacing w:before="120"/>
              <w:rPr>
                <w:sz w:val="24"/>
                <w:szCs w:val="24"/>
              </w:rPr>
            </w:pPr>
            <w:r w:rsidRPr="00522E2E">
              <w:rPr>
                <w:sz w:val="24"/>
                <w:szCs w:val="24"/>
              </w:rPr>
              <w:t>Gewinn- und Verlust-Konto</w:t>
            </w:r>
          </w:p>
        </w:tc>
      </w:tr>
    </w:tbl>
    <w:p w:rsidR="009E6FA1" w:rsidRPr="00997F14" w:rsidRDefault="009E6FA1" w:rsidP="00997F14"/>
    <w:sectPr w:rsidR="009E6FA1" w:rsidRPr="00997F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14"/>
    <w:rsid w:val="000E55EF"/>
    <w:rsid w:val="00522E2E"/>
    <w:rsid w:val="005F283B"/>
    <w:rsid w:val="006C2C59"/>
    <w:rsid w:val="00786BE0"/>
    <w:rsid w:val="007E203B"/>
    <w:rsid w:val="009176D4"/>
    <w:rsid w:val="00997F14"/>
    <w:rsid w:val="009E5CE2"/>
    <w:rsid w:val="009E6FA1"/>
    <w:rsid w:val="00C11AFC"/>
    <w:rsid w:val="00CE6518"/>
    <w:rsid w:val="00D344AB"/>
    <w:rsid w:val="00D700E5"/>
    <w:rsid w:val="00E3121E"/>
    <w:rsid w:val="00F478E1"/>
    <w:rsid w:val="00F56E46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370F6-32B3-4118-B6F8-28A755C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7F14"/>
    <w:pPr>
      <w:spacing w:after="120"/>
    </w:pPr>
    <w:rPr>
      <w:rFonts w:ascii="Arial" w:hAnsi="Arial" w:cs="Arial"/>
      <w:sz w:val="28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7F14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97F14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97F14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97F14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97F14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 w:cs="Times New Roman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97F14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 w:cs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97F14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 w:cs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97F14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 w:cs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97F14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997F14"/>
    <w:rPr>
      <w:rFonts w:ascii="Arial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997F14"/>
    <w:rPr>
      <w:rFonts w:ascii="Arial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997F14"/>
    <w:rPr>
      <w:rFonts w:ascii="Arial" w:hAnsi="Arial" w:cs="Arial"/>
      <w:b/>
      <w:bCs/>
      <w:sz w:val="32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997F14"/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997F14"/>
    <w:rPr>
      <w:rFonts w:ascii="Verdana" w:hAnsi="Verdana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997F14"/>
    <w:rPr>
      <w:rFonts w:ascii="Verdana" w:hAnsi="Verdana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997F14"/>
    <w:rPr>
      <w:rFonts w:ascii="Verdana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997F14"/>
    <w:rPr>
      <w:rFonts w:ascii="Verdana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997F14"/>
    <w:rPr>
      <w:rFonts w:ascii="Verdana" w:hAnsi="Verdana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97F14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997F14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997F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97F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997F14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997F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97F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uiPriority w:val="22"/>
    <w:qFormat/>
    <w:rsid w:val="00997F14"/>
    <w:rPr>
      <w:b/>
      <w:bCs/>
    </w:rPr>
  </w:style>
  <w:style w:type="character" w:styleId="Hervorhebung">
    <w:name w:val="Emphasis"/>
    <w:uiPriority w:val="20"/>
    <w:qFormat/>
    <w:rsid w:val="00997F14"/>
    <w:rPr>
      <w:i/>
      <w:iCs/>
    </w:rPr>
  </w:style>
  <w:style w:type="paragraph" w:styleId="KeinLeerraum">
    <w:name w:val="No Spacing"/>
    <w:uiPriority w:val="1"/>
    <w:qFormat/>
    <w:rsid w:val="00997F14"/>
    <w:rPr>
      <w:rFonts w:ascii="Arial" w:hAnsi="Arial" w:cs="Arial"/>
      <w:sz w:val="28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7F14"/>
    <w:rPr>
      <w:rFonts w:ascii="Verdana" w:hAnsi="Verdana" w:cs="Times New Roman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997F14"/>
    <w:rPr>
      <w:rFonts w:ascii="Verdana" w:hAnsi="Verdana"/>
      <w:i/>
      <w:iCs/>
      <w:color w:val="000000" w:themeColor="text1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7F1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hAnsi="Verdana" w:cs="Times New Roman"/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7F14"/>
    <w:rPr>
      <w:rFonts w:ascii="Verdana" w:hAnsi="Verdana"/>
      <w:b/>
      <w:bCs/>
      <w:i/>
      <w:iCs/>
      <w:color w:val="4F81BD" w:themeColor="accent1"/>
      <w:sz w:val="24"/>
      <w:szCs w:val="22"/>
    </w:rPr>
  </w:style>
  <w:style w:type="character" w:styleId="SchwacheHervorhebung">
    <w:name w:val="Subtle Emphasis"/>
    <w:uiPriority w:val="19"/>
    <w:qFormat/>
    <w:rsid w:val="00997F14"/>
    <w:rPr>
      <w:i/>
      <w:iCs/>
      <w:color w:val="808080" w:themeColor="text1" w:themeTint="7F"/>
    </w:rPr>
  </w:style>
  <w:style w:type="character" w:styleId="IntensiveHervorhebung">
    <w:name w:val="Intense Emphasis"/>
    <w:uiPriority w:val="21"/>
    <w:qFormat/>
    <w:rsid w:val="00997F14"/>
    <w:rPr>
      <w:b/>
      <w:bCs/>
      <w:i/>
      <w:iCs/>
      <w:color w:val="4F81BD" w:themeColor="accent1"/>
    </w:rPr>
  </w:style>
  <w:style w:type="character" w:styleId="SchwacherVerweis">
    <w:name w:val="Subtle Reference"/>
    <w:uiPriority w:val="31"/>
    <w:qFormat/>
    <w:rsid w:val="00997F14"/>
    <w:rPr>
      <w:smallCaps/>
      <w:color w:val="C0504D" w:themeColor="accent2"/>
      <w:u w:val="single"/>
    </w:rPr>
  </w:style>
  <w:style w:type="character" w:styleId="IntensiverVerweis">
    <w:name w:val="Intense Reference"/>
    <w:uiPriority w:val="32"/>
    <w:qFormat/>
    <w:rsid w:val="00997F14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uiPriority w:val="33"/>
    <w:qFormat/>
    <w:rsid w:val="00997F1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97F14"/>
    <w:pPr>
      <w:keepLines/>
      <w:tabs>
        <w:tab w:val="clear" w:pos="680"/>
      </w:tabs>
      <w:spacing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Tabellenraster">
    <w:name w:val="Table Grid"/>
    <w:basedOn w:val="NormaleTabelle"/>
    <w:uiPriority w:val="59"/>
    <w:rsid w:val="00997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2</cp:revision>
  <dcterms:created xsi:type="dcterms:W3CDTF">2022-04-25T09:37:00Z</dcterms:created>
  <dcterms:modified xsi:type="dcterms:W3CDTF">2022-04-25T09:37:00Z</dcterms:modified>
</cp:coreProperties>
</file>